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A989" w14:textId="77777777" w:rsidR="00346D3B" w:rsidRDefault="00346D3B"/>
    <w:tbl>
      <w:tblPr>
        <w:tblStyle w:val="Tablaconcuadrcul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23"/>
        <w:gridCol w:w="1843"/>
        <w:gridCol w:w="1701"/>
        <w:gridCol w:w="1559"/>
        <w:gridCol w:w="2014"/>
      </w:tblGrid>
      <w:tr w:rsidR="00A13810" w:rsidRPr="00A13810" w14:paraId="21F52DAB" w14:textId="77777777" w:rsidTr="00346D3B">
        <w:trPr>
          <w:tblHeader/>
        </w:trPr>
        <w:tc>
          <w:tcPr>
            <w:tcW w:w="2523" w:type="dxa"/>
            <w:vAlign w:val="center"/>
          </w:tcPr>
          <w:p w14:paraId="6F1FAB34" w14:textId="77777777" w:rsidR="00346D3B" w:rsidRPr="00A13810" w:rsidRDefault="00346D3B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DF36B6E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ENTE AVALADO / GARANTIZADO / AFIANZADO</w:t>
            </w:r>
          </w:p>
          <w:p w14:paraId="069CF54B" w14:textId="7E35C050" w:rsidR="00346D3B" w:rsidRPr="00A13810" w:rsidRDefault="00346D3B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4E7AE92E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TIPO DE DEUDA</w:t>
            </w:r>
          </w:p>
        </w:tc>
        <w:tc>
          <w:tcPr>
            <w:tcW w:w="1701" w:type="dxa"/>
            <w:vAlign w:val="center"/>
          </w:tcPr>
          <w:p w14:paraId="5C50669F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MONTO MAXIMO DE CAPITAL AUTORIZADO</w:t>
            </w:r>
          </w:p>
        </w:tc>
        <w:tc>
          <w:tcPr>
            <w:tcW w:w="1559" w:type="dxa"/>
            <w:vAlign w:val="center"/>
          </w:tcPr>
          <w:p w14:paraId="137DC498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" w:eastAsia="es-ES"/>
              </w:rPr>
            </w:pPr>
            <w:r w:rsidRPr="00A13810">
              <w:rPr>
                <w:rFonts w:ascii="Arial" w:hAnsi="Arial" w:cs="Arial"/>
                <w:sz w:val="16"/>
                <w:szCs w:val="16"/>
                <w:lang w:val="es-ES" w:eastAsia="es-ES"/>
              </w:rPr>
              <w:t>PLAZO MINIMO DE AMORTIZACIÓN</w:t>
            </w:r>
          </w:p>
        </w:tc>
        <w:tc>
          <w:tcPr>
            <w:tcW w:w="2014" w:type="dxa"/>
            <w:vAlign w:val="center"/>
          </w:tcPr>
          <w:p w14:paraId="5AEBC519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DESTINO DEL FINANCIAMIENTO</w:t>
            </w:r>
          </w:p>
        </w:tc>
      </w:tr>
      <w:tr w:rsidR="00A13810" w:rsidRPr="00A13810" w14:paraId="3E8564EB" w14:textId="77777777" w:rsidTr="000019B0">
        <w:tc>
          <w:tcPr>
            <w:tcW w:w="2523" w:type="dxa"/>
            <w:vAlign w:val="center"/>
          </w:tcPr>
          <w:p w14:paraId="213DD2BB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INVAP S.A.U</w:t>
            </w:r>
          </w:p>
          <w:p w14:paraId="2BCD1350" w14:textId="77777777" w:rsidR="009E4F90" w:rsidRPr="00A13810" w:rsidRDefault="009E4F90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6DE00932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Garantía de buena ejecución, anticipo y operaciones de prefinanciación de exportaciones</w:t>
            </w:r>
          </w:p>
          <w:p w14:paraId="756AA9BE" w14:textId="77777777" w:rsidR="009E4F90" w:rsidRPr="00A13810" w:rsidRDefault="009E4F9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701" w:type="dxa"/>
            <w:vAlign w:val="center"/>
          </w:tcPr>
          <w:p w14:paraId="2D9FE1D6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n-US" w:eastAsia="es-ES"/>
              </w:rPr>
              <w:t>USD 100.000.000</w:t>
            </w:r>
          </w:p>
          <w:p w14:paraId="17FEDB62" w14:textId="77777777" w:rsidR="009E4F90" w:rsidRPr="00A13810" w:rsidRDefault="009E4F9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14:paraId="0A330A95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A la vista</w:t>
            </w:r>
          </w:p>
          <w:p w14:paraId="2732EDBC" w14:textId="77777777" w:rsidR="009E4F90" w:rsidRPr="00A13810" w:rsidRDefault="009E4F9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014" w:type="dxa"/>
            <w:vAlign w:val="center"/>
          </w:tcPr>
          <w:p w14:paraId="5840064F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04E27592" w14:textId="5E2F50EA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Ejecución de Proyectos de exportación en las áreas Nuclear, Medicina Nuclear, Espacial y Defensa, ambiente y seguridad</w:t>
            </w:r>
          </w:p>
          <w:p w14:paraId="67D70270" w14:textId="77777777" w:rsidR="009E4F90" w:rsidRPr="00A13810" w:rsidRDefault="009E4F9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67C2EB19" w14:textId="77777777" w:rsidTr="000019B0">
        <w:tc>
          <w:tcPr>
            <w:tcW w:w="2523" w:type="dxa"/>
            <w:vAlign w:val="center"/>
          </w:tcPr>
          <w:p w14:paraId="6791AAD7" w14:textId="603B2BF5" w:rsidR="00BE2A55" w:rsidRPr="00A13810" w:rsidRDefault="00C72D37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</w:t>
            </w:r>
            <w:r w:rsidR="00EC75F9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Córdoba</w:t>
            </w:r>
          </w:p>
        </w:tc>
        <w:tc>
          <w:tcPr>
            <w:tcW w:w="1843" w:type="dxa"/>
            <w:vAlign w:val="center"/>
          </w:tcPr>
          <w:p w14:paraId="5A53E733" w14:textId="2253A48F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5FD97B59" w14:textId="5102C9FB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USD </w:t>
            </w:r>
            <w:r w:rsidR="00EB7D96" w:rsidRPr="00A13810">
              <w:rPr>
                <w:rFonts w:ascii="Arial" w:hAnsi="Arial" w:cs="Arial"/>
                <w:sz w:val="18"/>
                <w:szCs w:val="18"/>
                <w:lang w:eastAsia="es-ES"/>
              </w:rPr>
              <w:t>125.000.000</w:t>
            </w:r>
          </w:p>
        </w:tc>
        <w:tc>
          <w:tcPr>
            <w:tcW w:w="1559" w:type="dxa"/>
            <w:vAlign w:val="center"/>
          </w:tcPr>
          <w:p w14:paraId="355DEDC8" w14:textId="76B69EC1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51359889" w14:textId="77777777" w:rsidR="007C1D9D" w:rsidRPr="00A13810" w:rsidRDefault="007C1D9D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182DCCDE" w14:textId="4E901100" w:rsidR="00BE2A55" w:rsidRPr="00A13810" w:rsidRDefault="007C1D9D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Acueducto </w:t>
            </w:r>
            <w:proofErr w:type="spellStart"/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Biprovincial</w:t>
            </w:r>
            <w:proofErr w:type="spellEnd"/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Santa Fe </w:t>
            </w:r>
            <w:r w:rsidR="00C21324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–</w:t>
            </w: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Córdoba</w:t>
            </w:r>
          </w:p>
          <w:p w14:paraId="6F77F36F" w14:textId="4D730938" w:rsidR="00C21324" w:rsidRPr="00A13810" w:rsidRDefault="00C21324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0A3A5854" w14:textId="77777777" w:rsidTr="000019B0">
        <w:tc>
          <w:tcPr>
            <w:tcW w:w="2523" w:type="dxa"/>
            <w:vAlign w:val="center"/>
          </w:tcPr>
          <w:p w14:paraId="54148359" w14:textId="64971777" w:rsidR="00BE2A55" w:rsidRPr="00A13810" w:rsidRDefault="003C4666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Córdoba</w:t>
            </w:r>
          </w:p>
        </w:tc>
        <w:tc>
          <w:tcPr>
            <w:tcW w:w="1843" w:type="dxa"/>
            <w:vAlign w:val="center"/>
          </w:tcPr>
          <w:p w14:paraId="31FFC30D" w14:textId="5DAE3F6F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3BEA9BC5" w14:textId="7DC14454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A449DE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250.000.000</w:t>
            </w:r>
          </w:p>
        </w:tc>
        <w:tc>
          <w:tcPr>
            <w:tcW w:w="1559" w:type="dxa"/>
            <w:vAlign w:val="center"/>
          </w:tcPr>
          <w:p w14:paraId="3266AA6F" w14:textId="45516DF0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6811C1EF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4CCC3795" w14:textId="77777777" w:rsidR="00A449DE" w:rsidRPr="00A13810" w:rsidRDefault="00A449D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Hídrica / Saneamiento / Vial</w:t>
            </w:r>
          </w:p>
          <w:p w14:paraId="27A5444F" w14:textId="3C91C7EC" w:rsidR="00A449DE" w:rsidRPr="00A13810" w:rsidRDefault="00A449D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1CF2138C" w14:textId="77777777" w:rsidTr="000019B0">
        <w:tc>
          <w:tcPr>
            <w:tcW w:w="2523" w:type="dxa"/>
            <w:vAlign w:val="center"/>
          </w:tcPr>
          <w:p w14:paraId="254385D8" w14:textId="136C2C64" w:rsidR="00BE2A55" w:rsidRPr="00A13810" w:rsidRDefault="003C4666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Córdoba</w:t>
            </w:r>
          </w:p>
        </w:tc>
        <w:tc>
          <w:tcPr>
            <w:tcW w:w="1843" w:type="dxa"/>
            <w:vAlign w:val="center"/>
          </w:tcPr>
          <w:p w14:paraId="2A72723B" w14:textId="00C45FB1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03951535" w14:textId="21D77F05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620118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50.000.000</w:t>
            </w:r>
          </w:p>
        </w:tc>
        <w:tc>
          <w:tcPr>
            <w:tcW w:w="1559" w:type="dxa"/>
            <w:vAlign w:val="center"/>
          </w:tcPr>
          <w:p w14:paraId="095B4895" w14:textId="5FF37A82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59CBEF60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100A8F01" w14:textId="77777777" w:rsidR="00620118" w:rsidRPr="00A13810" w:rsidRDefault="00620118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Programa de Agua, Saneamiento e Infraestructura Rural para la Provincia de Córdoba</w:t>
            </w:r>
          </w:p>
          <w:p w14:paraId="0DFC23B2" w14:textId="5B1F183A" w:rsidR="00620118" w:rsidRPr="00A13810" w:rsidRDefault="00620118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532E802D" w14:textId="77777777" w:rsidTr="000019B0">
        <w:tc>
          <w:tcPr>
            <w:tcW w:w="2523" w:type="dxa"/>
            <w:vAlign w:val="center"/>
          </w:tcPr>
          <w:p w14:paraId="5007BE95" w14:textId="37EFAAFB" w:rsidR="00BE2A55" w:rsidRPr="00A13810" w:rsidRDefault="003C4666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Córdoba</w:t>
            </w:r>
          </w:p>
        </w:tc>
        <w:tc>
          <w:tcPr>
            <w:tcW w:w="1843" w:type="dxa"/>
            <w:vAlign w:val="center"/>
          </w:tcPr>
          <w:p w14:paraId="54273564" w14:textId="0897BF07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7F38204E" w14:textId="7215C52F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5D6340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40.000.000</w:t>
            </w:r>
          </w:p>
        </w:tc>
        <w:tc>
          <w:tcPr>
            <w:tcW w:w="1559" w:type="dxa"/>
            <w:vAlign w:val="center"/>
          </w:tcPr>
          <w:p w14:paraId="273C4E84" w14:textId="1AAFC3C4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08F7DF3C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44803036" w14:textId="77777777" w:rsidR="005D6340" w:rsidRPr="00A13810" w:rsidRDefault="005D634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Hídrica</w:t>
            </w:r>
          </w:p>
          <w:p w14:paraId="4F9CF34C" w14:textId="188C1068" w:rsidR="005D6340" w:rsidRPr="00A13810" w:rsidRDefault="005D634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1204E86A" w14:textId="77777777" w:rsidTr="000019B0">
        <w:tc>
          <w:tcPr>
            <w:tcW w:w="2523" w:type="dxa"/>
            <w:vAlign w:val="center"/>
          </w:tcPr>
          <w:p w14:paraId="404FA15C" w14:textId="007F30EF" w:rsidR="00BE2A55" w:rsidRPr="00A13810" w:rsidRDefault="003C4666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Córdoba</w:t>
            </w:r>
          </w:p>
        </w:tc>
        <w:tc>
          <w:tcPr>
            <w:tcW w:w="1843" w:type="dxa"/>
            <w:vAlign w:val="center"/>
          </w:tcPr>
          <w:p w14:paraId="49EE2FB2" w14:textId="40882C16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51A8A15F" w14:textId="5CF6186C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2501C6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100.000.000</w:t>
            </w:r>
          </w:p>
        </w:tc>
        <w:tc>
          <w:tcPr>
            <w:tcW w:w="1559" w:type="dxa"/>
            <w:vAlign w:val="center"/>
          </w:tcPr>
          <w:p w14:paraId="4D438DF5" w14:textId="63F5F750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5AC2D1FA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3A9BEAE" w14:textId="594F85AB" w:rsidR="002501C6" w:rsidRPr="00A13810" w:rsidRDefault="002501C6" w:rsidP="00B80C5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Economía Circular</w:t>
            </w:r>
          </w:p>
        </w:tc>
      </w:tr>
      <w:tr w:rsidR="00A13810" w:rsidRPr="00A13810" w14:paraId="2382DD3D" w14:textId="77777777" w:rsidTr="000019B0">
        <w:tc>
          <w:tcPr>
            <w:tcW w:w="2523" w:type="dxa"/>
            <w:vAlign w:val="center"/>
          </w:tcPr>
          <w:p w14:paraId="0654904D" w14:textId="084FFBCF" w:rsidR="00BE2A55" w:rsidRPr="00A13810" w:rsidRDefault="005265BE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lastRenderedPageBreak/>
              <w:t>Provincia de</w:t>
            </w:r>
            <w:r w:rsidR="00B80C5A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Neuquén</w:t>
            </w:r>
          </w:p>
        </w:tc>
        <w:tc>
          <w:tcPr>
            <w:tcW w:w="1843" w:type="dxa"/>
            <w:vAlign w:val="center"/>
          </w:tcPr>
          <w:p w14:paraId="75308235" w14:textId="43102457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610019D9" w14:textId="69FFE606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B80C5A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20.000.000</w:t>
            </w:r>
          </w:p>
        </w:tc>
        <w:tc>
          <w:tcPr>
            <w:tcW w:w="1559" w:type="dxa"/>
            <w:vAlign w:val="center"/>
          </w:tcPr>
          <w:p w14:paraId="5BEC7791" w14:textId="6E1DB258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440588D2" w14:textId="77777777" w:rsidR="00B80C5A" w:rsidRPr="00A13810" w:rsidRDefault="00B80C5A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02AA4617" w14:textId="77777777" w:rsidR="00BE2A55" w:rsidRPr="00A13810" w:rsidRDefault="00B80C5A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Finalización y puesta en marcha del Proyecto Multipropósito </w:t>
            </w:r>
            <w:proofErr w:type="spellStart"/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Nahueve</w:t>
            </w:r>
            <w:proofErr w:type="spellEnd"/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“Ing. Pedro </w:t>
            </w:r>
            <w:proofErr w:type="spellStart"/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Salvatori</w:t>
            </w:r>
            <w:proofErr w:type="spellEnd"/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”</w:t>
            </w:r>
          </w:p>
          <w:p w14:paraId="19B3D86F" w14:textId="17B6346A" w:rsidR="00B80C5A" w:rsidRPr="00A13810" w:rsidRDefault="00B80C5A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4030E3A1" w14:textId="77777777" w:rsidTr="000019B0">
        <w:tc>
          <w:tcPr>
            <w:tcW w:w="2523" w:type="dxa"/>
            <w:vAlign w:val="center"/>
          </w:tcPr>
          <w:p w14:paraId="433E6F3C" w14:textId="14EAE584" w:rsidR="00BE2A55" w:rsidRPr="00A13810" w:rsidRDefault="005265BE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</w:t>
            </w:r>
            <w:r w:rsidR="002C5790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San Juan</w:t>
            </w:r>
          </w:p>
        </w:tc>
        <w:tc>
          <w:tcPr>
            <w:tcW w:w="1843" w:type="dxa"/>
            <w:vAlign w:val="center"/>
          </w:tcPr>
          <w:p w14:paraId="4D3E2C6F" w14:textId="5D4F05C1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653B7DC8" w14:textId="75F78C6E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5B3352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100.000.000</w:t>
            </w:r>
          </w:p>
        </w:tc>
        <w:tc>
          <w:tcPr>
            <w:tcW w:w="1559" w:type="dxa"/>
            <w:vAlign w:val="center"/>
          </w:tcPr>
          <w:p w14:paraId="36554B3B" w14:textId="044FC498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28E4AC49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7CB2E852" w14:textId="77777777" w:rsidR="005B3352" w:rsidRPr="00A13810" w:rsidRDefault="005B3352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Energética</w:t>
            </w:r>
          </w:p>
          <w:p w14:paraId="0133EDA7" w14:textId="2223956C" w:rsidR="005B3352" w:rsidRPr="00A13810" w:rsidRDefault="005B3352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424D0286" w14:textId="77777777" w:rsidTr="000019B0">
        <w:tc>
          <w:tcPr>
            <w:tcW w:w="2523" w:type="dxa"/>
            <w:vAlign w:val="center"/>
          </w:tcPr>
          <w:p w14:paraId="0714062A" w14:textId="04AEA04A" w:rsidR="00BE2A55" w:rsidRPr="00A13810" w:rsidRDefault="005265BE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</w:t>
            </w:r>
            <w:r w:rsidR="0055682E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Santa Fe</w:t>
            </w:r>
          </w:p>
        </w:tc>
        <w:tc>
          <w:tcPr>
            <w:tcW w:w="1843" w:type="dxa"/>
            <w:vAlign w:val="center"/>
          </w:tcPr>
          <w:p w14:paraId="263D3042" w14:textId="3B9CA963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147113E5" w14:textId="022698DA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55682E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125.000.000</w:t>
            </w:r>
          </w:p>
        </w:tc>
        <w:tc>
          <w:tcPr>
            <w:tcW w:w="1559" w:type="dxa"/>
            <w:vAlign w:val="center"/>
          </w:tcPr>
          <w:p w14:paraId="5114E958" w14:textId="0335C0FB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4C0FC22F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8C2EC3C" w14:textId="3A9984AB" w:rsidR="0055682E" w:rsidRPr="00A13810" w:rsidRDefault="0055682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Acueducto </w:t>
            </w:r>
            <w:proofErr w:type="spellStart"/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Biprovincial</w:t>
            </w:r>
            <w:proofErr w:type="spellEnd"/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Santa Fe – Córdoba</w:t>
            </w:r>
          </w:p>
          <w:p w14:paraId="2A48B4CE" w14:textId="4DA50526" w:rsidR="0055682E" w:rsidRPr="00A13810" w:rsidRDefault="0055682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599EA446" w14:textId="77777777" w:rsidTr="000019B0">
        <w:tc>
          <w:tcPr>
            <w:tcW w:w="2523" w:type="dxa"/>
            <w:vAlign w:val="center"/>
          </w:tcPr>
          <w:p w14:paraId="5C5515C3" w14:textId="709F6001" w:rsidR="00BE2A55" w:rsidRPr="00A13810" w:rsidRDefault="005265BE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</w:t>
            </w:r>
            <w:r w:rsidR="00A67E0E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Chaco</w:t>
            </w:r>
          </w:p>
        </w:tc>
        <w:tc>
          <w:tcPr>
            <w:tcW w:w="1843" w:type="dxa"/>
            <w:vAlign w:val="center"/>
          </w:tcPr>
          <w:p w14:paraId="4730B361" w14:textId="041B0081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325E6C67" w14:textId="2322E529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A67E0E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90.000.000</w:t>
            </w:r>
          </w:p>
        </w:tc>
        <w:tc>
          <w:tcPr>
            <w:tcW w:w="1559" w:type="dxa"/>
            <w:vAlign w:val="center"/>
          </w:tcPr>
          <w:p w14:paraId="6B716EED" w14:textId="403914C8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76A497B1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2152F971" w14:textId="225406EA" w:rsidR="00A51049" w:rsidRPr="00A13810" w:rsidRDefault="00A67E0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Vial - Rutas Nacionales</w:t>
            </w:r>
            <w:r w:rsidR="00A51049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</w:p>
          <w:p w14:paraId="10FF0448" w14:textId="77777777" w:rsidR="00A67E0E" w:rsidRPr="00A13810" w:rsidRDefault="00A67E0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/Provinciales</w:t>
            </w:r>
          </w:p>
          <w:p w14:paraId="79B96D2F" w14:textId="069BC7F7" w:rsidR="00A51049" w:rsidRPr="00A13810" w:rsidRDefault="00A510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5A66E04E" w14:textId="77777777" w:rsidTr="000019B0">
        <w:tc>
          <w:tcPr>
            <w:tcW w:w="2523" w:type="dxa"/>
            <w:vAlign w:val="center"/>
          </w:tcPr>
          <w:p w14:paraId="0C2D8326" w14:textId="77777777" w:rsidR="00A84043" w:rsidRPr="00A13810" w:rsidRDefault="00A84043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ENERGÍA ARGENTINA S.A.</w:t>
            </w:r>
          </w:p>
          <w:p w14:paraId="066CFF20" w14:textId="77777777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1E841358" w14:textId="66C797BA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Bancaria / Financiera</w:t>
            </w:r>
          </w:p>
        </w:tc>
        <w:tc>
          <w:tcPr>
            <w:tcW w:w="1701" w:type="dxa"/>
            <w:vAlign w:val="center"/>
          </w:tcPr>
          <w:p w14:paraId="4BE6CA98" w14:textId="7F859CF9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 500.000.000</w:t>
            </w:r>
          </w:p>
        </w:tc>
        <w:tc>
          <w:tcPr>
            <w:tcW w:w="1559" w:type="dxa"/>
            <w:vAlign w:val="center"/>
          </w:tcPr>
          <w:p w14:paraId="6FF708D3" w14:textId="4BFEC256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A la vista</w:t>
            </w:r>
          </w:p>
        </w:tc>
        <w:tc>
          <w:tcPr>
            <w:tcW w:w="2014" w:type="dxa"/>
            <w:vAlign w:val="center"/>
          </w:tcPr>
          <w:p w14:paraId="5E4D95D8" w14:textId="77777777" w:rsidR="00120661" w:rsidRPr="00A13810" w:rsidRDefault="0012066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2FF46406" w14:textId="77777777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Financiamiento de la Importación de gas natural y GNL y servicios asociados</w:t>
            </w:r>
          </w:p>
          <w:p w14:paraId="731A7E29" w14:textId="6DC5F4CF" w:rsidR="00120661" w:rsidRPr="00A13810" w:rsidRDefault="0012066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</w:tbl>
    <w:p w14:paraId="3B6A3199" w14:textId="77777777" w:rsidR="00B07B7A" w:rsidRPr="00844F24" w:rsidRDefault="00B07B7A" w:rsidP="000019B0">
      <w:pPr>
        <w:tabs>
          <w:tab w:val="center" w:pos="4252"/>
          <w:tab w:val="right" w:pos="8504"/>
        </w:tabs>
        <w:jc w:val="right"/>
        <w:rPr>
          <w:sz w:val="20"/>
          <w:szCs w:val="20"/>
        </w:rPr>
      </w:pPr>
    </w:p>
    <w:sectPr w:rsidR="00B07B7A" w:rsidRPr="00844F24" w:rsidSect="00731E87">
      <w:headerReference w:type="default" r:id="rId7"/>
      <w:footerReference w:type="default" r:id="rId8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0BBD" w14:textId="77777777" w:rsidR="002E04CC" w:rsidRDefault="002E04CC" w:rsidP="00740E20">
      <w:r>
        <w:separator/>
      </w:r>
    </w:p>
  </w:endnote>
  <w:endnote w:type="continuationSeparator" w:id="0">
    <w:p w14:paraId="41DE9823" w14:textId="77777777" w:rsidR="002E04CC" w:rsidRDefault="002E04CC" w:rsidP="007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D653" w14:textId="6C282F69" w:rsidR="001F3463" w:rsidRDefault="001F3463">
    <w:pPr>
      <w:pStyle w:val="Piedepgina"/>
      <w:jc w:val="right"/>
    </w:pPr>
  </w:p>
  <w:p w14:paraId="016DDB6A" w14:textId="77777777" w:rsidR="001F3463" w:rsidRDefault="001F34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616A" w14:textId="77777777" w:rsidR="002E04CC" w:rsidRDefault="002E04CC" w:rsidP="00740E20">
      <w:r>
        <w:separator/>
      </w:r>
    </w:p>
  </w:footnote>
  <w:footnote w:type="continuationSeparator" w:id="0">
    <w:p w14:paraId="7428D70D" w14:textId="77777777" w:rsidR="002E04CC" w:rsidRDefault="002E04CC" w:rsidP="0074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4AA1" w14:textId="27D3D7CD" w:rsidR="007D0815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</w:p>
  <w:p w14:paraId="38A9C301" w14:textId="5E0805F3" w:rsidR="007D0815" w:rsidRPr="008C40C1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  <w:r w:rsidRPr="0024714C">
      <w:rPr>
        <w:rFonts w:ascii="Arial" w:hAnsi="Arial" w:cs="Arial"/>
        <w:b/>
        <w:szCs w:val="24"/>
        <w:lang w:val="es-ES" w:eastAsia="es-ES"/>
      </w:rPr>
      <w:t xml:space="preserve">Planilla anexa al </w:t>
    </w:r>
    <w:r w:rsidRPr="008C40C1">
      <w:rPr>
        <w:rFonts w:ascii="Arial" w:hAnsi="Arial" w:cs="Arial"/>
        <w:b/>
        <w:szCs w:val="24"/>
        <w:lang w:val="es-ES" w:eastAsia="es-ES"/>
      </w:rPr>
      <w:t xml:space="preserve">Artículo </w:t>
    </w:r>
    <w:r w:rsidR="00655E1E">
      <w:rPr>
        <w:rFonts w:ascii="Arial" w:hAnsi="Arial" w:cs="Arial"/>
        <w:b/>
        <w:szCs w:val="24"/>
        <w:lang w:val="es-ES" w:eastAsia="es-ES"/>
      </w:rPr>
      <w:t>50</w:t>
    </w:r>
  </w:p>
  <w:p w14:paraId="63AABFE6" w14:textId="7E45FE0C" w:rsidR="007D0815" w:rsidRPr="008C40C1" w:rsidRDefault="007D0815" w:rsidP="00AF36DE">
    <w:pPr>
      <w:tabs>
        <w:tab w:val="left" w:pos="3140"/>
        <w:tab w:val="left" w:pos="5100"/>
        <w:tab w:val="left" w:pos="6420"/>
      </w:tabs>
      <w:rPr>
        <w:rFonts w:ascii="Arial" w:hAnsi="Arial" w:cs="Arial"/>
        <w:b/>
        <w:szCs w:val="24"/>
        <w:lang w:val="es-ES" w:eastAsia="es-ES"/>
      </w:rPr>
    </w:pPr>
  </w:p>
  <w:p w14:paraId="2890BFC9" w14:textId="77777777" w:rsidR="007D0815" w:rsidRDefault="007D0815" w:rsidP="007D0815">
    <w:pPr>
      <w:jc w:val="center"/>
      <w:rPr>
        <w:rFonts w:ascii="Arial" w:hAnsi="Arial" w:cs="Arial"/>
        <w:b/>
        <w:szCs w:val="24"/>
        <w:lang w:val="es-ES" w:eastAsia="es-ES"/>
      </w:rPr>
    </w:pPr>
  </w:p>
  <w:p w14:paraId="39CA77B6" w14:textId="77777777" w:rsidR="00346D3B" w:rsidRDefault="00346D3B" w:rsidP="000D27F7">
    <w:pPr>
      <w:spacing w:line="360" w:lineRule="auto"/>
      <w:jc w:val="center"/>
      <w:rPr>
        <w:rFonts w:ascii="Arial" w:hAnsi="Arial" w:cs="Arial"/>
        <w:b/>
        <w:szCs w:val="24"/>
        <w:lang w:val="es-ES" w:eastAsia="es-ES"/>
      </w:rPr>
    </w:pPr>
  </w:p>
  <w:p w14:paraId="68F06553" w14:textId="3454F1BC" w:rsidR="000D27F7" w:rsidRDefault="000D27F7" w:rsidP="000D27F7">
    <w:pPr>
      <w:spacing w:line="360" w:lineRule="auto"/>
      <w:jc w:val="center"/>
      <w:rPr>
        <w:rFonts w:ascii="Arial" w:hAnsi="Arial" w:cs="Arial"/>
        <w:b/>
        <w:szCs w:val="24"/>
        <w:lang w:val="es-ES" w:eastAsia="es-ES"/>
      </w:rPr>
    </w:pPr>
    <w:r w:rsidRPr="00E30BB0">
      <w:rPr>
        <w:rFonts w:ascii="Arial" w:hAnsi="Arial" w:cs="Arial"/>
        <w:b/>
        <w:szCs w:val="24"/>
        <w:lang w:val="es-ES" w:eastAsia="es-ES"/>
      </w:rPr>
      <w:t>OTORGAMIENTO DE AVALES</w:t>
    </w:r>
    <w:r>
      <w:rPr>
        <w:rFonts w:ascii="Arial" w:hAnsi="Arial" w:cs="Arial"/>
        <w:b/>
        <w:szCs w:val="24"/>
        <w:lang w:val="es-ES" w:eastAsia="es-ES"/>
      </w:rPr>
      <w:t>, FIANZAS O GARANTÍAS</w:t>
    </w:r>
  </w:p>
  <w:p w14:paraId="5C2D80BC" w14:textId="77777777" w:rsidR="007D0815" w:rsidRPr="00346D3B" w:rsidRDefault="007D0815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73"/>
    <w:rsid w:val="000019B0"/>
    <w:rsid w:val="00003128"/>
    <w:rsid w:val="0001459E"/>
    <w:rsid w:val="00024344"/>
    <w:rsid w:val="0008489B"/>
    <w:rsid w:val="00086C4A"/>
    <w:rsid w:val="000B51FE"/>
    <w:rsid w:val="000B5D76"/>
    <w:rsid w:val="000D177E"/>
    <w:rsid w:val="000D27F7"/>
    <w:rsid w:val="000D6D0A"/>
    <w:rsid w:val="000F5296"/>
    <w:rsid w:val="00104F45"/>
    <w:rsid w:val="00120661"/>
    <w:rsid w:val="0014796B"/>
    <w:rsid w:val="00190709"/>
    <w:rsid w:val="0019667A"/>
    <w:rsid w:val="0019770A"/>
    <w:rsid w:val="001C191A"/>
    <w:rsid w:val="001D35DD"/>
    <w:rsid w:val="001D5B4C"/>
    <w:rsid w:val="001F3463"/>
    <w:rsid w:val="001F3A18"/>
    <w:rsid w:val="00200EDC"/>
    <w:rsid w:val="00216611"/>
    <w:rsid w:val="00222A9D"/>
    <w:rsid w:val="0023754A"/>
    <w:rsid w:val="002501C6"/>
    <w:rsid w:val="002522E8"/>
    <w:rsid w:val="00257BC8"/>
    <w:rsid w:val="00262506"/>
    <w:rsid w:val="0026420F"/>
    <w:rsid w:val="002670B8"/>
    <w:rsid w:val="002867FB"/>
    <w:rsid w:val="0029024F"/>
    <w:rsid w:val="002B50EA"/>
    <w:rsid w:val="002C5790"/>
    <w:rsid w:val="002E04CC"/>
    <w:rsid w:val="0031757E"/>
    <w:rsid w:val="00332F43"/>
    <w:rsid w:val="00346D3B"/>
    <w:rsid w:val="00371973"/>
    <w:rsid w:val="00373316"/>
    <w:rsid w:val="003B34CD"/>
    <w:rsid w:val="003B40C5"/>
    <w:rsid w:val="003C4666"/>
    <w:rsid w:val="003D1605"/>
    <w:rsid w:val="003D2593"/>
    <w:rsid w:val="003E7398"/>
    <w:rsid w:val="003F38EC"/>
    <w:rsid w:val="00421F9A"/>
    <w:rsid w:val="00423EE0"/>
    <w:rsid w:val="004543E7"/>
    <w:rsid w:val="00466ADD"/>
    <w:rsid w:val="00475C80"/>
    <w:rsid w:val="00490BEA"/>
    <w:rsid w:val="004C1398"/>
    <w:rsid w:val="004F00A5"/>
    <w:rsid w:val="005265BE"/>
    <w:rsid w:val="0053395F"/>
    <w:rsid w:val="0054237C"/>
    <w:rsid w:val="0054408A"/>
    <w:rsid w:val="0055682E"/>
    <w:rsid w:val="0056544D"/>
    <w:rsid w:val="005662A6"/>
    <w:rsid w:val="005B3352"/>
    <w:rsid w:val="005B6B10"/>
    <w:rsid w:val="005C2A71"/>
    <w:rsid w:val="005D6340"/>
    <w:rsid w:val="005E5ADE"/>
    <w:rsid w:val="00620118"/>
    <w:rsid w:val="006336B8"/>
    <w:rsid w:val="00642553"/>
    <w:rsid w:val="00655E1E"/>
    <w:rsid w:val="00682E65"/>
    <w:rsid w:val="006A7EAC"/>
    <w:rsid w:val="006C3776"/>
    <w:rsid w:val="006C7D92"/>
    <w:rsid w:val="006E68D0"/>
    <w:rsid w:val="00723D4A"/>
    <w:rsid w:val="0072666A"/>
    <w:rsid w:val="00731E87"/>
    <w:rsid w:val="00740E20"/>
    <w:rsid w:val="00764ECD"/>
    <w:rsid w:val="0076780B"/>
    <w:rsid w:val="0077378E"/>
    <w:rsid w:val="00786B0E"/>
    <w:rsid w:val="007B2449"/>
    <w:rsid w:val="007B5765"/>
    <w:rsid w:val="007C1D9D"/>
    <w:rsid w:val="007C23C6"/>
    <w:rsid w:val="007D0815"/>
    <w:rsid w:val="00841CE4"/>
    <w:rsid w:val="00843049"/>
    <w:rsid w:val="0084496F"/>
    <w:rsid w:val="00844F24"/>
    <w:rsid w:val="00877ACB"/>
    <w:rsid w:val="008C40C1"/>
    <w:rsid w:val="008D6E9D"/>
    <w:rsid w:val="008F477B"/>
    <w:rsid w:val="00922BDA"/>
    <w:rsid w:val="00934E9F"/>
    <w:rsid w:val="00981235"/>
    <w:rsid w:val="009D4B5C"/>
    <w:rsid w:val="009D7AC4"/>
    <w:rsid w:val="009E3483"/>
    <w:rsid w:val="009E4F90"/>
    <w:rsid w:val="009F3444"/>
    <w:rsid w:val="00A13810"/>
    <w:rsid w:val="00A1683F"/>
    <w:rsid w:val="00A449DE"/>
    <w:rsid w:val="00A50B2C"/>
    <w:rsid w:val="00A51049"/>
    <w:rsid w:val="00A62D8E"/>
    <w:rsid w:val="00A64CA9"/>
    <w:rsid w:val="00A673BF"/>
    <w:rsid w:val="00A67E0E"/>
    <w:rsid w:val="00A82081"/>
    <w:rsid w:val="00A84043"/>
    <w:rsid w:val="00A86997"/>
    <w:rsid w:val="00AC63FF"/>
    <w:rsid w:val="00AD7109"/>
    <w:rsid w:val="00AF36DE"/>
    <w:rsid w:val="00AF5FE1"/>
    <w:rsid w:val="00B07B7A"/>
    <w:rsid w:val="00B250F4"/>
    <w:rsid w:val="00B43D7B"/>
    <w:rsid w:val="00B4729C"/>
    <w:rsid w:val="00B60B7F"/>
    <w:rsid w:val="00B80C5A"/>
    <w:rsid w:val="00B91A37"/>
    <w:rsid w:val="00B96E07"/>
    <w:rsid w:val="00BC30C1"/>
    <w:rsid w:val="00BE0742"/>
    <w:rsid w:val="00BE2A55"/>
    <w:rsid w:val="00BE4576"/>
    <w:rsid w:val="00C21324"/>
    <w:rsid w:val="00C5376C"/>
    <w:rsid w:val="00C60240"/>
    <w:rsid w:val="00C72D37"/>
    <w:rsid w:val="00C938C9"/>
    <w:rsid w:val="00C9714D"/>
    <w:rsid w:val="00CB7C8D"/>
    <w:rsid w:val="00CE6EA3"/>
    <w:rsid w:val="00D14EAB"/>
    <w:rsid w:val="00D340D9"/>
    <w:rsid w:val="00D35E28"/>
    <w:rsid w:val="00D40358"/>
    <w:rsid w:val="00D633CA"/>
    <w:rsid w:val="00D73490"/>
    <w:rsid w:val="00D82C60"/>
    <w:rsid w:val="00D96A21"/>
    <w:rsid w:val="00D970B8"/>
    <w:rsid w:val="00DD4245"/>
    <w:rsid w:val="00DF1027"/>
    <w:rsid w:val="00DF10BC"/>
    <w:rsid w:val="00DF4A87"/>
    <w:rsid w:val="00DF58A7"/>
    <w:rsid w:val="00DF7B36"/>
    <w:rsid w:val="00E02444"/>
    <w:rsid w:val="00E061C1"/>
    <w:rsid w:val="00E21BB6"/>
    <w:rsid w:val="00E241DB"/>
    <w:rsid w:val="00E3765E"/>
    <w:rsid w:val="00E57DD3"/>
    <w:rsid w:val="00E94D05"/>
    <w:rsid w:val="00EA296B"/>
    <w:rsid w:val="00EB2C50"/>
    <w:rsid w:val="00EB7D96"/>
    <w:rsid w:val="00EC75F9"/>
    <w:rsid w:val="00ED6472"/>
    <w:rsid w:val="00EF5BBB"/>
    <w:rsid w:val="00F26D45"/>
    <w:rsid w:val="00F410F9"/>
    <w:rsid w:val="00F61391"/>
    <w:rsid w:val="00FA2AC6"/>
    <w:rsid w:val="00FC127A"/>
    <w:rsid w:val="00FC5ED6"/>
    <w:rsid w:val="00FF6C49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2298"/>
  <w15:docId w15:val="{EBADA011-E09D-40DF-9A43-AF659732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73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E20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E20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54DC-08B4-4585-B55E-1D9D0F94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Analía Sánchez Zolezzi</cp:lastModifiedBy>
  <cp:revision>41</cp:revision>
  <dcterms:created xsi:type="dcterms:W3CDTF">2024-09-05T22:34:00Z</dcterms:created>
  <dcterms:modified xsi:type="dcterms:W3CDTF">2025-09-08T15:44:00Z</dcterms:modified>
</cp:coreProperties>
</file>