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F81" w:rsidRPr="00C549C7" w:rsidRDefault="004220C0" w:rsidP="004220C0">
      <w:pPr>
        <w:tabs>
          <w:tab w:val="center" w:pos="4419"/>
          <w:tab w:val="left" w:pos="7636"/>
        </w:tabs>
        <w:rPr>
          <w:b/>
          <w:sz w:val="36"/>
        </w:rPr>
      </w:pPr>
      <w:r>
        <w:rPr>
          <w:b/>
          <w:sz w:val="36"/>
        </w:rPr>
        <w:tab/>
      </w:r>
      <w:r w:rsidR="00336F81" w:rsidRPr="00C549C7">
        <w:rPr>
          <w:b/>
          <w:sz w:val="36"/>
        </w:rPr>
        <w:t xml:space="preserve">RESERVA DE CARGOS VACANTES </w:t>
      </w:r>
      <w:r>
        <w:rPr>
          <w:b/>
          <w:sz w:val="36"/>
        </w:rPr>
        <w:tab/>
      </w:r>
    </w:p>
    <w:p w:rsidR="00151CB8" w:rsidRPr="00856FAA" w:rsidRDefault="00336F81" w:rsidP="00174D5D">
      <w:pPr>
        <w:jc w:val="center"/>
        <w:rPr>
          <w:b/>
          <w:sz w:val="6"/>
          <w:szCs w:val="6"/>
        </w:rPr>
      </w:pPr>
      <w:r w:rsidRPr="00C549C7">
        <w:rPr>
          <w:b/>
          <w:sz w:val="36"/>
        </w:rPr>
        <w:t xml:space="preserve">JEFATURA DE GABINETE DE MINISTROS </w:t>
      </w:r>
      <w:bookmarkStart w:id="0" w:name="_GoBack"/>
      <w:bookmarkEnd w:id="0"/>
      <w:r w:rsidR="00174D5D">
        <w:rPr>
          <w:b/>
          <w:sz w:val="36"/>
        </w:rPr>
        <w:br/>
      </w:r>
    </w:p>
    <w:tbl>
      <w:tblPr>
        <w:tblStyle w:val="Tablaconcuadrcula"/>
        <w:tblW w:w="5858" w:type="pct"/>
        <w:tblInd w:w="-567" w:type="dxa"/>
        <w:tblLayout w:type="fixed"/>
        <w:tblLook w:val="04A0" w:firstRow="1" w:lastRow="0" w:firstColumn="1" w:lastColumn="0" w:noHBand="0" w:noVBand="1"/>
      </w:tblPr>
      <w:tblGrid>
        <w:gridCol w:w="567"/>
        <w:gridCol w:w="6235"/>
        <w:gridCol w:w="1181"/>
        <w:gridCol w:w="1181"/>
        <w:gridCol w:w="1179"/>
      </w:tblGrid>
      <w:tr w:rsidR="00856FAA" w:rsidRPr="0099664E" w:rsidTr="00856FAA">
        <w:trPr>
          <w:trHeight w:val="283"/>
        </w:trPr>
        <w:tc>
          <w:tcPr>
            <w:tcW w:w="3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FAA" w:rsidRDefault="00856FAA" w:rsidP="00856FA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12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6FAA" w:rsidRPr="0099664E" w:rsidRDefault="00856FAA" w:rsidP="00856F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RESERVA</w:t>
            </w:r>
          </w:p>
        </w:tc>
      </w:tr>
      <w:tr w:rsidR="00856FAA" w:rsidRPr="0099664E" w:rsidTr="00856FAA">
        <w:trPr>
          <w:trHeight w:val="340"/>
        </w:trPr>
        <w:tc>
          <w:tcPr>
            <w:tcW w:w="274" w:type="pct"/>
            <w:tcBorders>
              <w:top w:val="single" w:sz="4" w:space="0" w:color="auto"/>
            </w:tcBorders>
            <w:noWrap/>
            <w:vAlign w:val="center"/>
            <w:hideMark/>
          </w:tcPr>
          <w:p w:rsidR="0099664E" w:rsidRPr="0099664E" w:rsidRDefault="0099664E" w:rsidP="00856FA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9664E">
              <w:rPr>
                <w:rFonts w:cstheme="minorHAnsi"/>
                <w:b/>
                <w:bCs/>
                <w:sz w:val="20"/>
                <w:szCs w:val="20"/>
              </w:rPr>
              <w:t>ESC</w:t>
            </w:r>
          </w:p>
        </w:tc>
        <w:tc>
          <w:tcPr>
            <w:tcW w:w="3014" w:type="pct"/>
            <w:tcBorders>
              <w:top w:val="single" w:sz="4" w:space="0" w:color="auto"/>
            </w:tcBorders>
            <w:noWrap/>
            <w:vAlign w:val="center"/>
            <w:hideMark/>
          </w:tcPr>
          <w:p w:rsidR="0099664E" w:rsidRPr="0099664E" w:rsidRDefault="0099664E" w:rsidP="00856FAA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DESCRIPCIÓN DEL ESCALAFÓN</w:t>
            </w:r>
          </w:p>
        </w:tc>
        <w:tc>
          <w:tcPr>
            <w:tcW w:w="571" w:type="pct"/>
            <w:tcBorders>
              <w:top w:val="single" w:sz="4" w:space="0" w:color="auto"/>
            </w:tcBorders>
            <w:vAlign w:val="center"/>
            <w:hideMark/>
          </w:tcPr>
          <w:p w:rsidR="0099664E" w:rsidRPr="00856FAA" w:rsidRDefault="00635B4D" w:rsidP="00856FAA">
            <w:pPr>
              <w:jc w:val="center"/>
              <w:rPr>
                <w:rFonts w:cstheme="minorHAnsi"/>
                <w:b/>
                <w:bCs/>
                <w:w w:val="90"/>
                <w:sz w:val="18"/>
                <w:szCs w:val="18"/>
              </w:rPr>
            </w:pPr>
            <w:r>
              <w:rPr>
                <w:rFonts w:cstheme="minorHAnsi"/>
                <w:b/>
                <w:bCs/>
                <w:w w:val="90"/>
                <w:sz w:val="18"/>
                <w:szCs w:val="18"/>
              </w:rPr>
              <w:t>PERMANENTE</w:t>
            </w:r>
          </w:p>
        </w:tc>
        <w:tc>
          <w:tcPr>
            <w:tcW w:w="571" w:type="pct"/>
            <w:tcBorders>
              <w:top w:val="single" w:sz="4" w:space="0" w:color="auto"/>
            </w:tcBorders>
            <w:vAlign w:val="center"/>
            <w:hideMark/>
          </w:tcPr>
          <w:p w:rsidR="0099664E" w:rsidRPr="00856FAA" w:rsidRDefault="00635B4D" w:rsidP="00856FAA">
            <w:pPr>
              <w:jc w:val="center"/>
              <w:rPr>
                <w:rFonts w:cstheme="minorHAnsi"/>
                <w:b/>
                <w:bCs/>
                <w:w w:val="90"/>
                <w:sz w:val="18"/>
                <w:szCs w:val="18"/>
              </w:rPr>
            </w:pPr>
            <w:r>
              <w:rPr>
                <w:rFonts w:cstheme="minorHAnsi"/>
                <w:b/>
                <w:bCs/>
                <w:w w:val="90"/>
                <w:sz w:val="18"/>
                <w:szCs w:val="18"/>
              </w:rPr>
              <w:t>TEMPORARIA</w:t>
            </w:r>
          </w:p>
        </w:tc>
        <w:tc>
          <w:tcPr>
            <w:tcW w:w="570" w:type="pct"/>
            <w:tcBorders>
              <w:top w:val="single" w:sz="4" w:space="0" w:color="auto"/>
            </w:tcBorders>
            <w:vAlign w:val="center"/>
            <w:hideMark/>
          </w:tcPr>
          <w:p w:rsidR="0099664E" w:rsidRPr="00856FAA" w:rsidRDefault="00635B4D" w:rsidP="00856FAA">
            <w:pPr>
              <w:jc w:val="center"/>
              <w:rPr>
                <w:rFonts w:cstheme="minorHAnsi"/>
                <w:b/>
                <w:bCs/>
                <w:w w:val="90"/>
                <w:sz w:val="18"/>
                <w:szCs w:val="18"/>
              </w:rPr>
            </w:pPr>
            <w:r w:rsidRPr="00856FAA">
              <w:rPr>
                <w:rFonts w:cstheme="minorHAnsi"/>
                <w:b/>
                <w:bCs/>
                <w:w w:val="90"/>
                <w:sz w:val="18"/>
                <w:szCs w:val="18"/>
              </w:rPr>
              <w:t>TOTAL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Talleres Gráficos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209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Dirección General de Fabricaciones Militares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568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Comisión Nacional de Comercio Exterior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Civil de la Policía de Seguridad Aeroportuaria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226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216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Administración Nacional de Aviación Civil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578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217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Ente Nacional Regulador de la Electricidad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249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218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Comisión Nacional de Regulación del Transporte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281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219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Ente Nacional Regulador del Gas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222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Organismo Regulador del Sistema Nacional de Aeropuertos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Dirección Nacional de Vialidad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1.751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1.751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Instituto Nacional de Promoción Turística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229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Embarcado de Construcciones Portuarias y Vías Navegables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331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231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Civil de las Fuerzas Armadas y de Seguridad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2.322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2.435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232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Embarcado del Instituto Nacional de Investigación y Desarrollo Pesquero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238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Ente Nacional de Obras Hídricas de Saneamiento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132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Cuerpo de Administradores Gubernamentales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Convencionado - Administración Nacional de la Seguridad Social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2.413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2.413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260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Superintendencia de Riesgos del Trabajo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226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277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Profesional de los Establecimientos Hospitalarios y Asistenciales e Institutos de Investigación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1.865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1.978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283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Agencia de Administración de Bienes del Estado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285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Organismo Regulador de Seguridad de Presas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286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Órgano de Control de Concesiones Viales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Comisión Nacional de Comunicaciones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386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386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303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Sistema Nacional de Empleo Público (SINEP)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20.945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21.499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305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del Servicio Nacional de Sanidad y Calidad Agroalimentaria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1.930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1.940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320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Sindicatura General de la Nación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</w:t>
            </w:r>
          </w:p>
        </w:tc>
      </w:tr>
      <w:tr w:rsidR="00802184" w:rsidRPr="0099664E" w:rsidTr="00802184">
        <w:trPr>
          <w:trHeight w:val="300"/>
        </w:trPr>
        <w:tc>
          <w:tcPr>
            <w:tcW w:w="274" w:type="pct"/>
            <w:vAlign w:val="bottom"/>
            <w:hideMark/>
          </w:tcPr>
          <w:p w:rsidR="00802184" w:rsidRPr="00635B4D" w:rsidRDefault="00802184" w:rsidP="00802184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899</w:t>
            </w:r>
          </w:p>
        </w:tc>
        <w:tc>
          <w:tcPr>
            <w:tcW w:w="3014" w:type="pct"/>
            <w:vAlign w:val="bottom"/>
            <w:hideMark/>
          </w:tcPr>
          <w:p w:rsidR="00802184" w:rsidRPr="00635B4D" w:rsidRDefault="00802184" w:rsidP="0080218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B4D">
              <w:rPr>
                <w:rFonts w:ascii="Calibri" w:hAnsi="Calibri"/>
                <w:color w:val="000000"/>
                <w:sz w:val="20"/>
                <w:szCs w:val="20"/>
              </w:rPr>
              <w:t>Personal de la Autoridad Regulatoria Nuclear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</w:t>
            </w:r>
          </w:p>
        </w:tc>
      </w:tr>
      <w:tr w:rsidR="00802184" w:rsidRPr="0099664E" w:rsidTr="00802184">
        <w:trPr>
          <w:trHeight w:val="340"/>
        </w:trPr>
        <w:tc>
          <w:tcPr>
            <w:tcW w:w="3288" w:type="pct"/>
            <w:gridSpan w:val="2"/>
            <w:vAlign w:val="center"/>
            <w:hideMark/>
          </w:tcPr>
          <w:p w:rsidR="00802184" w:rsidRPr="0099664E" w:rsidRDefault="00802184" w:rsidP="0080218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br w:type="page"/>
            </w:r>
            <w:r w:rsidRPr="0099664E">
              <w:rPr>
                <w:rFonts w:cstheme="minorHAnsi"/>
                <w:b/>
                <w:bCs/>
                <w:sz w:val="20"/>
                <w:szCs w:val="20"/>
              </w:rPr>
              <w:t>Total general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34.641</w:t>
            </w:r>
          </w:p>
        </w:tc>
        <w:tc>
          <w:tcPr>
            <w:tcW w:w="571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799</w:t>
            </w:r>
          </w:p>
        </w:tc>
        <w:tc>
          <w:tcPr>
            <w:tcW w:w="570" w:type="pct"/>
            <w:noWrap/>
            <w:vAlign w:val="center"/>
            <w:hideMark/>
          </w:tcPr>
          <w:p w:rsidR="00802184" w:rsidRDefault="00802184" w:rsidP="0080218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35.440</w:t>
            </w:r>
          </w:p>
        </w:tc>
      </w:tr>
    </w:tbl>
    <w:p w:rsidR="00A22D37" w:rsidRPr="00C549C7" w:rsidRDefault="00A22D37" w:rsidP="00856FAA">
      <w:pPr>
        <w:rPr>
          <w:b/>
          <w:sz w:val="36"/>
        </w:rPr>
      </w:pPr>
    </w:p>
    <w:sectPr w:rsidR="00A22D37" w:rsidRPr="00C549C7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39E" w:rsidRDefault="0000039E" w:rsidP="009C4497">
      <w:pPr>
        <w:spacing w:after="0" w:line="240" w:lineRule="auto"/>
      </w:pPr>
      <w:r>
        <w:separator/>
      </w:r>
    </w:p>
  </w:endnote>
  <w:endnote w:type="continuationSeparator" w:id="0">
    <w:p w:rsidR="0000039E" w:rsidRDefault="0000039E" w:rsidP="009C4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39E" w:rsidRDefault="0000039E" w:rsidP="009C4497">
      <w:pPr>
        <w:spacing w:after="0" w:line="240" w:lineRule="auto"/>
      </w:pPr>
      <w:r>
        <w:separator/>
      </w:r>
    </w:p>
  </w:footnote>
  <w:footnote w:type="continuationSeparator" w:id="0">
    <w:p w:rsidR="0000039E" w:rsidRDefault="0000039E" w:rsidP="009C4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7B3" w:rsidRDefault="00E207B3" w:rsidP="009C4497">
    <w:pPr>
      <w:pStyle w:val="Encabezado"/>
      <w:jc w:val="right"/>
    </w:pPr>
    <w:r>
      <w:t>CAPÍTULO I</w:t>
    </w:r>
    <w:r>
      <w:br/>
      <w:t xml:space="preserve">Planilla Anexa </w:t>
    </w:r>
    <w:r w:rsidR="001D1076">
      <w:t>“</w:t>
    </w:r>
    <w:proofErr w:type="spellStart"/>
    <w:r w:rsidR="005C5254">
      <w:t>B</w:t>
    </w:r>
    <w:r w:rsidR="001D1076">
      <w:t>”</w:t>
    </w:r>
    <w:r>
      <w:t>al</w:t>
    </w:r>
    <w:proofErr w:type="spellEnd"/>
    <w:r>
      <w:t xml:space="preserve"> Art. 6°</w:t>
    </w:r>
  </w:p>
  <w:p w:rsidR="00E207B3" w:rsidRDefault="00E207B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341DE"/>
    <w:multiLevelType w:val="hybridMultilevel"/>
    <w:tmpl w:val="4874E9D0"/>
    <w:lvl w:ilvl="0" w:tplc="A798EE16">
      <w:start w:val="1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97"/>
    <w:rsid w:val="0000039E"/>
    <w:rsid w:val="00071D6E"/>
    <w:rsid w:val="0007720C"/>
    <w:rsid w:val="000C2DD3"/>
    <w:rsid w:val="000D015A"/>
    <w:rsid w:val="000E093F"/>
    <w:rsid w:val="000E5034"/>
    <w:rsid w:val="00147544"/>
    <w:rsid w:val="00151CB8"/>
    <w:rsid w:val="00174D5D"/>
    <w:rsid w:val="001C270B"/>
    <w:rsid w:val="001D1076"/>
    <w:rsid w:val="001E6594"/>
    <w:rsid w:val="001F0E97"/>
    <w:rsid w:val="00234148"/>
    <w:rsid w:val="00244A4B"/>
    <w:rsid w:val="00262820"/>
    <w:rsid w:val="002A7845"/>
    <w:rsid w:val="002D604D"/>
    <w:rsid w:val="002F5AB0"/>
    <w:rsid w:val="00336F81"/>
    <w:rsid w:val="00381E3D"/>
    <w:rsid w:val="003965C6"/>
    <w:rsid w:val="003B7B21"/>
    <w:rsid w:val="004220C0"/>
    <w:rsid w:val="00435353"/>
    <w:rsid w:val="004C66AF"/>
    <w:rsid w:val="004D4586"/>
    <w:rsid w:val="00510BEA"/>
    <w:rsid w:val="0051244B"/>
    <w:rsid w:val="00544D8E"/>
    <w:rsid w:val="005517B4"/>
    <w:rsid w:val="00586105"/>
    <w:rsid w:val="005B2F1D"/>
    <w:rsid w:val="005C392C"/>
    <w:rsid w:val="005C5254"/>
    <w:rsid w:val="005E2D05"/>
    <w:rsid w:val="006205E3"/>
    <w:rsid w:val="00623A87"/>
    <w:rsid w:val="00635B4D"/>
    <w:rsid w:val="0065004E"/>
    <w:rsid w:val="00651250"/>
    <w:rsid w:val="00662A79"/>
    <w:rsid w:val="00684386"/>
    <w:rsid w:val="00686405"/>
    <w:rsid w:val="00697530"/>
    <w:rsid w:val="006A56DD"/>
    <w:rsid w:val="006B73A3"/>
    <w:rsid w:val="00736029"/>
    <w:rsid w:val="00740E70"/>
    <w:rsid w:val="00761EE1"/>
    <w:rsid w:val="007E7CF9"/>
    <w:rsid w:val="00802184"/>
    <w:rsid w:val="00847266"/>
    <w:rsid w:val="00856FAA"/>
    <w:rsid w:val="00886D3A"/>
    <w:rsid w:val="008C4D8E"/>
    <w:rsid w:val="008F6C08"/>
    <w:rsid w:val="009049F8"/>
    <w:rsid w:val="0091010B"/>
    <w:rsid w:val="00932887"/>
    <w:rsid w:val="00965C18"/>
    <w:rsid w:val="00984D4E"/>
    <w:rsid w:val="0099664E"/>
    <w:rsid w:val="009C1E60"/>
    <w:rsid w:val="009C4497"/>
    <w:rsid w:val="009C6107"/>
    <w:rsid w:val="009E50EF"/>
    <w:rsid w:val="00A011DB"/>
    <w:rsid w:val="00A076AC"/>
    <w:rsid w:val="00A14488"/>
    <w:rsid w:val="00A22D37"/>
    <w:rsid w:val="00A636D0"/>
    <w:rsid w:val="00A920A1"/>
    <w:rsid w:val="00AA4D75"/>
    <w:rsid w:val="00AB3A46"/>
    <w:rsid w:val="00AC5A88"/>
    <w:rsid w:val="00AD2F97"/>
    <w:rsid w:val="00AF51E6"/>
    <w:rsid w:val="00AF7306"/>
    <w:rsid w:val="00B4185A"/>
    <w:rsid w:val="00B458E8"/>
    <w:rsid w:val="00B63EB7"/>
    <w:rsid w:val="00B7563B"/>
    <w:rsid w:val="00BC27F8"/>
    <w:rsid w:val="00BD455C"/>
    <w:rsid w:val="00BE1100"/>
    <w:rsid w:val="00BF5061"/>
    <w:rsid w:val="00C01787"/>
    <w:rsid w:val="00C15364"/>
    <w:rsid w:val="00C25C3D"/>
    <w:rsid w:val="00C31A46"/>
    <w:rsid w:val="00C456EB"/>
    <w:rsid w:val="00C46440"/>
    <w:rsid w:val="00C549C7"/>
    <w:rsid w:val="00C6011D"/>
    <w:rsid w:val="00C74168"/>
    <w:rsid w:val="00C92EE7"/>
    <w:rsid w:val="00C9301D"/>
    <w:rsid w:val="00CB4BA3"/>
    <w:rsid w:val="00D420DC"/>
    <w:rsid w:val="00D818E3"/>
    <w:rsid w:val="00D8670C"/>
    <w:rsid w:val="00D957E0"/>
    <w:rsid w:val="00DB4960"/>
    <w:rsid w:val="00DB647C"/>
    <w:rsid w:val="00DB6FB1"/>
    <w:rsid w:val="00DC4D82"/>
    <w:rsid w:val="00E207B3"/>
    <w:rsid w:val="00E93688"/>
    <w:rsid w:val="00EA0FA6"/>
    <w:rsid w:val="00EE7AA7"/>
    <w:rsid w:val="00F03539"/>
    <w:rsid w:val="00F45F87"/>
    <w:rsid w:val="00F512CD"/>
    <w:rsid w:val="00F8333A"/>
    <w:rsid w:val="00FD1030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5:chartTrackingRefBased/>
  <w15:docId w15:val="{877EFCB7-F650-41C2-AF8C-AEA791B0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4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4497"/>
  </w:style>
  <w:style w:type="paragraph" w:styleId="Piedepgina">
    <w:name w:val="footer"/>
    <w:basedOn w:val="Normal"/>
    <w:link w:val="PiedepginaCar"/>
    <w:uiPriority w:val="99"/>
    <w:unhideWhenUsed/>
    <w:rsid w:val="009C4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4497"/>
  </w:style>
  <w:style w:type="table" w:styleId="Tablaconcuadrcula">
    <w:name w:val="Table Grid"/>
    <w:basedOn w:val="Tablanormal"/>
    <w:uiPriority w:val="39"/>
    <w:rsid w:val="00A144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A144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basedOn w:val="Normal"/>
    <w:uiPriority w:val="34"/>
    <w:qFormat/>
    <w:rsid w:val="00FF7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714A8-8A45-4E4D-858F-D6147442B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Emanuel Rey Vázquez</dc:creator>
  <cp:keywords/>
  <dc:description/>
  <cp:lastModifiedBy>Jorge Muñoz</cp:lastModifiedBy>
  <cp:revision>2</cp:revision>
  <dcterms:created xsi:type="dcterms:W3CDTF">2018-09-15T01:21:00Z</dcterms:created>
  <dcterms:modified xsi:type="dcterms:W3CDTF">2018-09-15T01:21:00Z</dcterms:modified>
</cp:coreProperties>
</file>