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353" w:rsidRPr="00A9342C" w:rsidRDefault="00431353" w:rsidP="00431353">
      <w:pPr>
        <w:jc w:val="center"/>
        <w:rPr>
          <w:rFonts w:ascii="Arial" w:hAnsi="Arial" w:cs="Arial"/>
          <w:sz w:val="22"/>
          <w:lang w:val="es-ES" w:eastAsia="es-ES"/>
        </w:rPr>
      </w:pPr>
      <w:r w:rsidRPr="00A9342C">
        <w:rPr>
          <w:rFonts w:ascii="Arial" w:hAnsi="Arial" w:cs="Arial"/>
          <w:sz w:val="22"/>
          <w:lang w:val="es-ES" w:eastAsia="es-ES"/>
        </w:rPr>
        <w:t>OPERACIONES DE CREDITO PÚBLICO</w:t>
      </w:r>
    </w:p>
    <w:p w:rsidR="00431353" w:rsidRPr="00E30BB0" w:rsidRDefault="00431353" w:rsidP="00431353">
      <w:pPr>
        <w:jc w:val="left"/>
        <w:rPr>
          <w:rFonts w:ascii="Arial" w:hAnsi="Arial" w:cs="Arial"/>
          <w:b/>
          <w:szCs w:val="24"/>
          <w:lang w:val="es-ES" w:eastAsia="es-ES"/>
        </w:rPr>
      </w:pPr>
    </w:p>
    <w:tbl>
      <w:tblPr>
        <w:tblW w:w="96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4"/>
        <w:gridCol w:w="1276"/>
        <w:gridCol w:w="2134"/>
        <w:gridCol w:w="1951"/>
        <w:gridCol w:w="2478"/>
      </w:tblGrid>
      <w:tr w:rsidR="00431353" w:rsidRPr="00E30BB0" w:rsidTr="005D2219">
        <w:trPr>
          <w:jc w:val="center"/>
        </w:trPr>
        <w:tc>
          <w:tcPr>
            <w:tcW w:w="185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JURISDICCION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ENTIDAD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TIPO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DEUDA</w:t>
            </w:r>
          </w:p>
        </w:tc>
        <w:tc>
          <w:tcPr>
            <w:tcW w:w="2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MONTO</w:t>
            </w:r>
          </w:p>
          <w:p w:rsidR="00431353" w:rsidRPr="00A9342C" w:rsidRDefault="00431353" w:rsidP="009958F0">
            <w:pPr>
              <w:ind w:right="-148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AUTORIZADO</w:t>
            </w:r>
          </w:p>
          <w:p w:rsidR="003142A1" w:rsidRPr="00A9342C" w:rsidRDefault="003142A1" w:rsidP="009958F0">
            <w:pPr>
              <w:ind w:right="-148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(o su equivalente en otras monedas)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9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PLAZO MINIMO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AMORTIZACION</w:t>
            </w:r>
          </w:p>
        </w:tc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DESTINO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DEL</w:t>
            </w:r>
          </w:p>
          <w:p w:rsidR="00431353" w:rsidRPr="00A9342C" w:rsidRDefault="00431353" w:rsidP="009958F0">
            <w:pPr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A9342C">
              <w:rPr>
                <w:rFonts w:ascii="Arial" w:hAnsi="Arial" w:cs="Arial"/>
                <w:sz w:val="20"/>
                <w:szCs w:val="20"/>
                <w:lang w:val="es-ES" w:eastAsia="es-ES"/>
              </w:rPr>
              <w:t>FINANCIAMIENTO</w:t>
            </w:r>
          </w:p>
        </w:tc>
      </w:tr>
      <w:tr w:rsidR="00431353" w:rsidRPr="00E30BB0" w:rsidTr="003753AC">
        <w:trPr>
          <w:trHeight w:val="50"/>
          <w:jc w:val="center"/>
        </w:trPr>
        <w:tc>
          <w:tcPr>
            <w:tcW w:w="1854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431353" w:rsidRPr="00513949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Administración Central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Administración Central-Ministerio de Transporte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Administración Central-Ministerio de Transporte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Administración Central-Ministerio de Transporte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Administración Central-Ministerio de Transporte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Administración Central-Ministerio de Transporte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Títulos o préstamos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spacing w:line="480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3753AC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2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4722" w:rsidRDefault="00431353" w:rsidP="009958F0">
            <w:pPr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F4064E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 xml:space="preserve">$ </w:t>
            </w:r>
            <w:r w:rsidR="00431353" w:rsidRPr="00A94722">
              <w:rPr>
                <w:rFonts w:ascii="Arial" w:hAnsi="Arial" w:cs="Arial"/>
                <w:sz w:val="22"/>
                <w:lang w:val="en-US" w:eastAsia="es-ES"/>
              </w:rPr>
              <w:t>340.000.000.000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280.000.000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150.000.000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 75.000.000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700.000.000</w:t>
            </w: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center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USD1.700.000.000</w:t>
            </w:r>
          </w:p>
          <w:p w:rsidR="00431353" w:rsidRPr="00A94722" w:rsidRDefault="00431353" w:rsidP="009958F0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3753AC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</w:tc>
        <w:tc>
          <w:tcPr>
            <w:tcW w:w="19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1353" w:rsidRPr="00A94722" w:rsidRDefault="00431353" w:rsidP="009958F0">
            <w:pPr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A94722" w:rsidRDefault="00431353" w:rsidP="009958F0">
            <w:pPr>
              <w:rPr>
                <w:rFonts w:ascii="Arial" w:hAnsi="Arial" w:cs="Arial"/>
                <w:sz w:val="22"/>
                <w:lang w:val="en-U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90 días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180 días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360 días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18 meses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2 años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4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2478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Servicio de la deuda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y gastos no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operativos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"</w:t>
            </w: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513949">
              <w:rPr>
                <w:rFonts w:ascii="Arial" w:hAnsi="Arial" w:cs="Arial"/>
                <w:sz w:val="22"/>
                <w:lang w:val="es-ES" w:eastAsia="es-ES"/>
              </w:rPr>
              <w:t>“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Adquisición EMUS Roca Eléctrico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Belgrano Sur-Material Rodante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Belgrano Sur- Fase II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Nuevo Tramo del Belgrano Cargas II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Rehabilitación San Martín Cargas</w:t>
            </w:r>
          </w:p>
          <w:p w:rsidR="00431353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431353" w:rsidRPr="00513949" w:rsidRDefault="00431353" w:rsidP="009958F0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</w:tr>
    </w:tbl>
    <w:p w:rsidR="00DC094D" w:rsidRDefault="00DC094D"/>
    <w:p w:rsidR="00A95E4E" w:rsidRDefault="00A95E4E"/>
    <w:p w:rsidR="00A95E4E" w:rsidRDefault="00A95E4E"/>
    <w:tbl>
      <w:tblPr>
        <w:tblW w:w="96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4"/>
        <w:gridCol w:w="1276"/>
        <w:gridCol w:w="2133"/>
        <w:gridCol w:w="1950"/>
        <w:gridCol w:w="2477"/>
      </w:tblGrid>
      <w:tr w:rsidR="00A95E4E" w:rsidTr="00A95E4E">
        <w:trPr>
          <w:jc w:val="center"/>
        </w:trPr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JURISDICCION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ENTIDAD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TIPO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DEUDA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MONTO</w:t>
            </w:r>
          </w:p>
          <w:p w:rsidR="00A95E4E" w:rsidRDefault="00A95E4E">
            <w:pPr>
              <w:spacing w:line="256" w:lineRule="auto"/>
              <w:ind w:right="-148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AUTORIZADO</w:t>
            </w:r>
          </w:p>
          <w:p w:rsidR="00A95E4E" w:rsidRDefault="00A95E4E">
            <w:pPr>
              <w:spacing w:line="256" w:lineRule="auto"/>
              <w:ind w:right="-148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(o su equivalente en otras monedas)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PLAZO MINIMO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AMORTIZACION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DESTINO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DEL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FINANCIAMIENTO</w:t>
            </w:r>
          </w:p>
        </w:tc>
      </w:tr>
      <w:tr w:rsidR="00A95E4E" w:rsidTr="00A95E4E">
        <w:trPr>
          <w:jc w:val="center"/>
        </w:trPr>
        <w:tc>
          <w:tcPr>
            <w:tcW w:w="18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C96C34">
              <w:rPr>
                <w:rFonts w:ascii="Arial" w:hAnsi="Arial" w:cs="Arial"/>
                <w:sz w:val="22"/>
                <w:lang w:val="es-ES" w:eastAsia="es-ES"/>
              </w:rPr>
              <w:t xml:space="preserve">Administración </w:t>
            </w:r>
            <w:r>
              <w:rPr>
                <w:rFonts w:ascii="Arial" w:hAnsi="Arial" w:cs="Arial"/>
                <w:sz w:val="22"/>
                <w:lang w:val="es-ES" w:eastAsia="es-ES"/>
              </w:rPr>
              <w:t>Central-Ministerio de Hacienda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C96C34">
              <w:rPr>
                <w:rFonts w:ascii="Arial" w:hAnsi="Arial" w:cs="Arial"/>
                <w:sz w:val="22"/>
                <w:lang w:val="es-ES" w:eastAsia="es-ES"/>
              </w:rPr>
              <w:t>Administración Central-Minist</w:t>
            </w:r>
            <w:r>
              <w:rPr>
                <w:rFonts w:ascii="Arial" w:hAnsi="Arial" w:cs="Arial"/>
                <w:sz w:val="22"/>
                <w:lang w:val="es-ES" w:eastAsia="es-ES"/>
              </w:rPr>
              <w:t>erio del Interior, Obras Públicas y Vivienda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C96C34">
              <w:rPr>
                <w:rFonts w:ascii="Arial" w:hAnsi="Arial" w:cs="Arial"/>
                <w:sz w:val="22"/>
                <w:lang w:val="es-ES" w:eastAsia="es-ES"/>
              </w:rPr>
              <w:t>Administración Central-Ministerio del Interior, Obras Públicas y Vivienda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C96C34">
              <w:rPr>
                <w:rFonts w:ascii="Arial" w:hAnsi="Arial" w:cs="Arial"/>
                <w:sz w:val="22"/>
                <w:lang w:val="es-ES" w:eastAsia="es-ES"/>
              </w:rPr>
              <w:t>Administración Central-Ministerio del Interior, Obras Públicas y Vivienda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C96C34">
              <w:rPr>
                <w:rFonts w:ascii="Arial" w:hAnsi="Arial" w:cs="Arial"/>
                <w:sz w:val="22"/>
                <w:lang w:val="es-ES" w:eastAsia="es-ES"/>
              </w:rPr>
              <w:t>Administración Central-Minist</w:t>
            </w:r>
            <w:r>
              <w:rPr>
                <w:rFonts w:ascii="Arial" w:hAnsi="Arial" w:cs="Arial"/>
                <w:sz w:val="22"/>
                <w:lang w:val="es-ES" w:eastAsia="es-ES"/>
              </w:rPr>
              <w:t>erio de Defensa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4345D9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 </w:t>
            </w:r>
            <w:r w:rsidRPr="00C96C34">
              <w:rPr>
                <w:rFonts w:ascii="Arial" w:hAnsi="Arial" w:cs="Arial"/>
                <w:sz w:val="22"/>
                <w:lang w:val="es-ES" w:eastAsia="es-ES"/>
              </w:rPr>
              <w:t>Préstamo</w:t>
            </w:r>
          </w:p>
          <w:p w:rsidR="00A95E4E" w:rsidRDefault="00A95E4E" w:rsidP="00A95E4E">
            <w:pPr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2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USD1.500.000.000</w:t>
            </w: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   50.000.000</w:t>
            </w: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>USD    80.000.000</w:t>
            </w: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 w:rsidRPr="00A94722">
              <w:rPr>
                <w:rFonts w:ascii="Arial" w:hAnsi="Arial" w:cs="Arial"/>
                <w:sz w:val="22"/>
                <w:lang w:val="en-US" w:eastAsia="es-ES"/>
              </w:rPr>
              <w:t xml:space="preserve">USD  </w:t>
            </w:r>
            <w:r>
              <w:rPr>
                <w:rFonts w:ascii="Arial" w:hAnsi="Arial" w:cs="Arial"/>
                <w:sz w:val="22"/>
                <w:lang w:val="en-US" w:eastAsia="es-ES"/>
              </w:rPr>
              <w:t>3</w:t>
            </w:r>
            <w:r w:rsidRPr="00A94722">
              <w:rPr>
                <w:rFonts w:ascii="Arial" w:hAnsi="Arial" w:cs="Arial"/>
                <w:sz w:val="22"/>
                <w:lang w:val="en-US" w:eastAsia="es-ES"/>
              </w:rPr>
              <w:t>00.000.000</w:t>
            </w: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</w:p>
          <w:p w:rsidR="00A95E4E" w:rsidRPr="00A94722" w:rsidRDefault="00A95E4E" w:rsidP="00A95E4E">
            <w:pPr>
              <w:jc w:val="left"/>
              <w:rPr>
                <w:rFonts w:ascii="Arial" w:hAnsi="Arial" w:cs="Arial"/>
                <w:sz w:val="22"/>
                <w:lang w:val="en-US" w:eastAsia="es-ES"/>
              </w:rPr>
            </w:pPr>
            <w:r>
              <w:rPr>
                <w:rFonts w:ascii="Arial" w:hAnsi="Arial" w:cs="Arial"/>
                <w:sz w:val="22"/>
                <w:lang w:val="en-US" w:eastAsia="es-ES"/>
              </w:rPr>
              <w:t>Euros</w:t>
            </w:r>
            <w:r w:rsidRPr="00A94722">
              <w:rPr>
                <w:rFonts w:ascii="Arial" w:hAnsi="Arial" w:cs="Arial"/>
                <w:sz w:val="22"/>
                <w:lang w:val="en-US" w:eastAsia="es-ES"/>
              </w:rPr>
              <w:t xml:space="preserve">  340.000.000</w:t>
            </w:r>
          </w:p>
          <w:p w:rsidR="00A95E4E" w:rsidRDefault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 w:rsidRPr="004345D9">
              <w:rPr>
                <w:rFonts w:ascii="Arial" w:hAnsi="Arial" w:cs="Arial"/>
                <w:sz w:val="22"/>
                <w:lang w:val="es-ES" w:eastAsia="es-ES"/>
              </w:rPr>
              <w:t>3 años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Fondo Capital de Trabajo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Programa de Fortalecimiento de la Gestión Estatal II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AYSA-Ampliación, Rehabilitación y Optimización de Plantas de tratamiento y extensión de redes en el AMBA y 3° cordón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 xml:space="preserve">Parque Fotovoltaico </w:t>
            </w:r>
            <w:proofErr w:type="spellStart"/>
            <w:r>
              <w:rPr>
                <w:rFonts w:ascii="Arial" w:hAnsi="Arial" w:cs="Arial"/>
                <w:sz w:val="22"/>
                <w:lang w:val="es-ES" w:eastAsia="es-ES"/>
              </w:rPr>
              <w:t>Caucharí</w:t>
            </w:r>
            <w:proofErr w:type="spellEnd"/>
            <w:r>
              <w:rPr>
                <w:rFonts w:ascii="Arial" w:hAnsi="Arial" w:cs="Arial"/>
                <w:sz w:val="22"/>
                <w:lang w:val="es-ES" w:eastAsia="es-ES"/>
              </w:rPr>
              <w:t xml:space="preserve"> 1-2-3-Ampliación de la Prov. de Jujuy.</w:t>
            </w: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</w:p>
          <w:p w:rsidR="00A95E4E" w:rsidRDefault="00A95E4E" w:rsidP="00A95E4E">
            <w:pPr>
              <w:spacing w:line="256" w:lineRule="auto"/>
              <w:jc w:val="center"/>
              <w:rPr>
                <w:rFonts w:ascii="Arial" w:hAnsi="Arial" w:cs="Arial"/>
                <w:sz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lang w:val="es-ES" w:eastAsia="es-ES"/>
              </w:rPr>
              <w:t>Proyecto de adquisición de patrulleros oceánicos (OPV)</w:t>
            </w:r>
          </w:p>
        </w:tc>
      </w:tr>
    </w:tbl>
    <w:p w:rsidR="00A95E4E" w:rsidRDefault="00A95E4E"/>
    <w:sectPr w:rsidR="00A95E4E" w:rsidSect="003753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835" w:right="567" w:bottom="28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522" w:rsidRDefault="008F0522" w:rsidP="003753AC">
      <w:r>
        <w:separator/>
      </w:r>
    </w:p>
  </w:endnote>
  <w:endnote w:type="continuationSeparator" w:id="0">
    <w:p w:rsidR="008F0522" w:rsidRDefault="008F0522" w:rsidP="0037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522" w:rsidRDefault="008F0522" w:rsidP="003753AC">
      <w:r>
        <w:separator/>
      </w:r>
    </w:p>
  </w:footnote>
  <w:footnote w:type="continuationSeparator" w:id="0">
    <w:p w:rsidR="008F0522" w:rsidRDefault="008F0522" w:rsidP="00375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3AC" w:rsidRPr="0057473D" w:rsidRDefault="003753AC" w:rsidP="003753AC">
    <w:pPr>
      <w:pStyle w:val="Encabezado"/>
      <w:jc w:val="right"/>
    </w:pPr>
    <w:bookmarkStart w:id="0" w:name="_GoBack"/>
    <w:bookmarkEnd w:id="0"/>
    <w:r w:rsidRPr="0057473D">
      <w:rPr>
        <w:rFonts w:ascii="Arial" w:hAnsi="Arial" w:cs="Arial"/>
        <w:szCs w:val="24"/>
        <w:lang w:val="es-ES" w:eastAsia="es-ES"/>
      </w:rPr>
      <w:t>Planilla anexa al Art</w:t>
    </w:r>
    <w:r w:rsidR="0057473D" w:rsidRPr="0057473D">
      <w:rPr>
        <w:rFonts w:ascii="Arial" w:hAnsi="Arial" w:cs="Arial"/>
        <w:szCs w:val="24"/>
        <w:lang w:val="es-ES" w:eastAsia="es-ES"/>
      </w:rPr>
      <w:t>ículo</w:t>
    </w:r>
    <w:r w:rsidRPr="0057473D">
      <w:rPr>
        <w:rFonts w:ascii="Arial" w:hAnsi="Arial" w:cs="Arial"/>
        <w:szCs w:val="24"/>
        <w:lang w:val="es-ES" w:eastAsia="es-ES"/>
      </w:rPr>
      <w:t xml:space="preserve"> </w:t>
    </w:r>
    <w:r w:rsidR="0057473D" w:rsidRPr="0057473D">
      <w:rPr>
        <w:rFonts w:ascii="Arial" w:hAnsi="Arial" w:cs="Arial"/>
        <w:szCs w:val="24"/>
        <w:lang w:val="es-ES" w:eastAsia="es-ES"/>
      </w:rPr>
      <w:t>40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6A9" w:rsidRDefault="00E446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53"/>
    <w:rsid w:val="000C52A0"/>
    <w:rsid w:val="003142A1"/>
    <w:rsid w:val="003753AC"/>
    <w:rsid w:val="00431353"/>
    <w:rsid w:val="0057473D"/>
    <w:rsid w:val="005D2219"/>
    <w:rsid w:val="005E5CC1"/>
    <w:rsid w:val="006F27EC"/>
    <w:rsid w:val="008F0522"/>
    <w:rsid w:val="00A9342C"/>
    <w:rsid w:val="00A95E4E"/>
    <w:rsid w:val="00B23B82"/>
    <w:rsid w:val="00DC094D"/>
    <w:rsid w:val="00E446A9"/>
    <w:rsid w:val="00F3700B"/>
    <w:rsid w:val="00F4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5DBD0CC-772C-4C49-A955-65D4DB0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AR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353"/>
    <w:pPr>
      <w:spacing w:line="240" w:lineRule="auto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53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3AC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753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3AC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8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Muñoz</dc:creator>
  <cp:keywords/>
  <dc:description/>
  <cp:lastModifiedBy>Jorge Muñoz</cp:lastModifiedBy>
  <cp:revision>5</cp:revision>
  <dcterms:created xsi:type="dcterms:W3CDTF">2018-09-14T17:53:00Z</dcterms:created>
  <dcterms:modified xsi:type="dcterms:W3CDTF">2018-09-15T02:02:00Z</dcterms:modified>
</cp:coreProperties>
</file>